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6" w:rsidRDefault="007C214C">
      <w:pPr>
        <w:pStyle w:val="a5"/>
        <w:jc w:val="center"/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34695" cy="946150"/>
            <wp:effectExtent l="0" t="0" r="0" b="0"/>
            <wp:docPr id="1073741825" name="officeArt object" descr="C:\Users\NikolaevaA\AppData\Local\Temp\bat\смольный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NikolaevaA\AppData\Local\Temp\bat\смольный3.jpg" descr="C:\Users\NikolaevaA\AppData\Local\Temp\bat\смольный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94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6046" w:rsidRDefault="007C214C">
      <w:pPr>
        <w:pStyle w:val="a5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МУНИЦИПАЛЬНЫЙ СОВЕТ</w:t>
      </w:r>
    </w:p>
    <w:p w:rsidR="004D6046" w:rsidRDefault="007C214C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4D6046" w:rsidRDefault="007C214C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СМОЛЬНИНСКОЕ </w:t>
      </w:r>
    </w:p>
    <w:p w:rsidR="004D6046" w:rsidRDefault="007C214C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ШЕСТОГО  СОЗЫВА</w:t>
      </w:r>
    </w:p>
    <w:p w:rsidR="004D6046" w:rsidRDefault="004D6046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</w:p>
    <w:p w:rsidR="004D6046" w:rsidRDefault="007C214C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D6046" w:rsidRDefault="004D6046">
      <w:pPr>
        <w:pStyle w:val="a5"/>
        <w:keepNext/>
        <w:widowControl w:val="0"/>
        <w:jc w:val="center"/>
        <w:rPr>
          <w:b/>
          <w:bCs/>
          <w:sz w:val="32"/>
          <w:szCs w:val="32"/>
        </w:rPr>
      </w:pPr>
    </w:p>
    <w:p w:rsidR="004D6046" w:rsidRDefault="007C214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06.05.2020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                                       № </w:t>
      </w:r>
      <w:r w:rsidR="007E1DB3">
        <w:rPr>
          <w:sz w:val="26"/>
          <w:szCs w:val="26"/>
        </w:rPr>
        <w:t>63</w:t>
      </w:r>
    </w:p>
    <w:p w:rsidR="004D6046" w:rsidRDefault="004D6046">
      <w:pPr>
        <w:pStyle w:val="a5"/>
        <w:rPr>
          <w:sz w:val="16"/>
          <w:szCs w:val="16"/>
        </w:rPr>
      </w:pPr>
    </w:p>
    <w:p w:rsidR="004D6046" w:rsidRDefault="007C21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D6046" w:rsidRDefault="004D6046">
      <w:pPr>
        <w:pStyle w:val="a5"/>
        <w:rPr>
          <w:sz w:val="16"/>
          <w:szCs w:val="16"/>
        </w:rPr>
      </w:pPr>
    </w:p>
    <w:p w:rsidR="004D6046" w:rsidRDefault="004D6046">
      <w:pPr>
        <w:pStyle w:val="a5"/>
        <w:rPr>
          <w:sz w:val="16"/>
          <w:szCs w:val="16"/>
        </w:rPr>
      </w:pPr>
    </w:p>
    <w:p w:rsidR="004D6046" w:rsidRPr="00BF2D43" w:rsidRDefault="007C214C" w:rsidP="00BF2D43">
      <w:pPr>
        <w:pStyle w:val="a5"/>
        <w:rPr>
          <w:b/>
          <w:bCs/>
          <w:sz w:val="22"/>
          <w:szCs w:val="22"/>
        </w:rPr>
      </w:pPr>
      <w:r w:rsidRPr="00BF2D43">
        <w:rPr>
          <w:b/>
          <w:bCs/>
          <w:sz w:val="22"/>
          <w:szCs w:val="22"/>
        </w:rPr>
        <w:t>Об утверждении Перечня местных, городских</w:t>
      </w:r>
    </w:p>
    <w:p w:rsidR="004D6046" w:rsidRPr="00BF2D43" w:rsidRDefault="007C214C" w:rsidP="00BF2D43">
      <w:pPr>
        <w:pStyle w:val="a5"/>
        <w:rPr>
          <w:b/>
          <w:bCs/>
          <w:sz w:val="22"/>
          <w:szCs w:val="22"/>
        </w:rPr>
      </w:pPr>
      <w:r w:rsidRPr="00BF2D43">
        <w:rPr>
          <w:b/>
          <w:bCs/>
          <w:sz w:val="22"/>
          <w:szCs w:val="22"/>
        </w:rPr>
        <w:t>праздничных и иных зрелищных мероприятий и Перечня</w:t>
      </w:r>
    </w:p>
    <w:p w:rsidR="004D6046" w:rsidRPr="00BF2D43" w:rsidRDefault="007C214C" w:rsidP="00BF2D43">
      <w:pPr>
        <w:pStyle w:val="a5"/>
        <w:rPr>
          <w:b/>
          <w:bCs/>
          <w:sz w:val="22"/>
          <w:szCs w:val="22"/>
        </w:rPr>
      </w:pPr>
      <w:r w:rsidRPr="00BF2D43">
        <w:rPr>
          <w:b/>
          <w:bCs/>
          <w:sz w:val="22"/>
          <w:szCs w:val="22"/>
        </w:rPr>
        <w:t>мероприятий по сохранению и развитию местных традиций и обрядов</w:t>
      </w:r>
    </w:p>
    <w:p w:rsidR="004D6046" w:rsidRDefault="004D6046">
      <w:pPr>
        <w:pStyle w:val="a5"/>
        <w:jc w:val="both"/>
        <w:rPr>
          <w:sz w:val="18"/>
          <w:szCs w:val="18"/>
        </w:rPr>
      </w:pPr>
    </w:p>
    <w:p w:rsidR="004D6046" w:rsidRDefault="007E1DB3">
      <w:pPr>
        <w:pStyle w:val="a5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C214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Законом Санкт-Петербурга от 26.10.2005 № 555-78 «О праздниках и памятных датах в Санкт-Петербурге», Уставом муниципального образования Смольнинское и во исполнение вопросов местного значения по организации и проведении местных и участие в организации и проведении городских праздничных и иных зрелищных мероприятий, по организации и проведении мероприятий по сохранению и развитию местных традиций и обрядов, Муниципальный Совет муниципального образования Смольнинское </w:t>
      </w:r>
    </w:p>
    <w:p w:rsidR="004D6046" w:rsidRDefault="004D6046">
      <w:pPr>
        <w:pStyle w:val="a5"/>
        <w:spacing w:line="276" w:lineRule="auto"/>
        <w:jc w:val="both"/>
        <w:rPr>
          <w:sz w:val="16"/>
          <w:szCs w:val="16"/>
        </w:rPr>
      </w:pPr>
    </w:p>
    <w:p w:rsidR="004D6046" w:rsidRDefault="007C214C">
      <w:pPr>
        <w:pStyle w:val="a5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РЕШИЛ:</w:t>
      </w:r>
    </w:p>
    <w:p w:rsidR="004D6046" w:rsidRDefault="004D6046">
      <w:pPr>
        <w:pStyle w:val="a5"/>
        <w:spacing w:line="276" w:lineRule="auto"/>
        <w:jc w:val="both"/>
        <w:rPr>
          <w:sz w:val="16"/>
          <w:szCs w:val="16"/>
        </w:rPr>
      </w:pPr>
    </w:p>
    <w:p w:rsidR="004D6046" w:rsidRDefault="007C214C" w:rsidP="00BF2D43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местных, городских праздничных и иных зрелищных мероприятий, которые финансируются за счет средств местного бюджета  согласно приложению № 1.</w:t>
      </w:r>
    </w:p>
    <w:p w:rsidR="004D6046" w:rsidRDefault="007C214C" w:rsidP="00BF2D43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мероприятий по сохранению и развитию местных традиций и обрядов,  которые финансируются за счет средств местного бюджета  согласно приложению № 2.</w:t>
      </w:r>
    </w:p>
    <w:p w:rsidR="004D6046" w:rsidRDefault="007C214C" w:rsidP="00BF2D43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МО Смольнинское при исполнении муниципальных программ руководствоваться настоящим решением.</w:t>
      </w:r>
    </w:p>
    <w:p w:rsidR="004D6046" w:rsidRDefault="007C214C" w:rsidP="00BF2D43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 Решение Муниципального Совета МО Смольнинское от 25.10.2017 № 204 «Об утверждении Перечня местных, городских праздничных и иных зрелищных мероприятий и Перечня мероприятий по сохранению и развитию местных традиций и обрядов» считать утратившим силу.</w:t>
      </w:r>
    </w:p>
    <w:p w:rsidR="004D6046" w:rsidRDefault="007C214C" w:rsidP="00BF2D43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настоящего решения возложить на и. о. главы Администрации муниципального образования Смольнинское А.Ф. Колб..</w:t>
      </w:r>
    </w:p>
    <w:p w:rsidR="004D6046" w:rsidRDefault="007C214C" w:rsidP="00BF2D43">
      <w:pPr>
        <w:pStyle w:val="a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06.05.2020 года.</w:t>
      </w:r>
    </w:p>
    <w:p w:rsidR="004D6046" w:rsidRDefault="004D6046">
      <w:pPr>
        <w:pStyle w:val="a5"/>
        <w:ind w:firstLine="720"/>
        <w:jc w:val="both"/>
        <w:rPr>
          <w:sz w:val="16"/>
          <w:szCs w:val="16"/>
        </w:rPr>
      </w:pPr>
    </w:p>
    <w:p w:rsidR="00BF2D43" w:rsidRDefault="00BF2D43">
      <w:pPr>
        <w:pStyle w:val="a5"/>
        <w:ind w:firstLine="720"/>
        <w:jc w:val="both"/>
        <w:rPr>
          <w:sz w:val="16"/>
          <w:szCs w:val="16"/>
        </w:rPr>
      </w:pPr>
    </w:p>
    <w:p w:rsidR="004D6046" w:rsidRDefault="007C214C">
      <w:pPr>
        <w:pStyle w:val="a5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образования,</w:t>
      </w:r>
    </w:p>
    <w:p w:rsidR="004D6046" w:rsidRDefault="007C214C">
      <w:pPr>
        <w:pStyle w:val="a5"/>
        <w:rPr>
          <w:sz w:val="26"/>
          <w:szCs w:val="26"/>
        </w:rPr>
      </w:pPr>
      <w:r>
        <w:rPr>
          <w:sz w:val="26"/>
          <w:szCs w:val="26"/>
        </w:rPr>
        <w:t>исполняющий полномочия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6046" w:rsidRDefault="007C214C">
      <w:pPr>
        <w:pStyle w:val="a5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муниципального Совета                                      </w:t>
      </w:r>
      <w:r w:rsidR="007E1DB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Г.М.Ранков</w:t>
      </w:r>
    </w:p>
    <w:p w:rsidR="004D6046" w:rsidRDefault="004D6046" w:rsidP="00BF2D43">
      <w:pPr>
        <w:pStyle w:val="a5"/>
        <w:rPr>
          <w:sz w:val="28"/>
          <w:szCs w:val="28"/>
        </w:rPr>
      </w:pPr>
    </w:p>
    <w:p w:rsidR="007E1DB3" w:rsidRDefault="007E1DB3" w:rsidP="00CA2F96">
      <w:pPr>
        <w:pStyle w:val="a5"/>
        <w:keepNext/>
        <w:ind w:left="5387"/>
        <w:jc w:val="right"/>
        <w:rPr>
          <w:sz w:val="24"/>
          <w:szCs w:val="24"/>
        </w:rPr>
      </w:pPr>
    </w:p>
    <w:p w:rsidR="00CA2F96" w:rsidRDefault="00CA2F96" w:rsidP="00CA2F96">
      <w:pPr>
        <w:pStyle w:val="a5"/>
        <w:keepNext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 1 к решению Муниципального Совета МО Смольнинское  </w:t>
      </w:r>
    </w:p>
    <w:p w:rsidR="00CA2F96" w:rsidRDefault="00CA2F96" w:rsidP="00CA2F96">
      <w:pPr>
        <w:pStyle w:val="a5"/>
        <w:keepNext/>
        <w:tabs>
          <w:tab w:val="left" w:pos="9700"/>
        </w:tabs>
        <w:ind w:left="6804"/>
        <w:jc w:val="right"/>
        <w:rPr>
          <w:rFonts w:ascii="Courier New" w:eastAsia="Courier New" w:hAnsi="Courier New" w:cs="Courier New"/>
          <w:sz w:val="28"/>
          <w:szCs w:val="28"/>
        </w:rPr>
      </w:pPr>
      <w:r>
        <w:rPr>
          <w:sz w:val="24"/>
          <w:szCs w:val="24"/>
        </w:rPr>
        <w:t>от 06.05.2020 №</w:t>
      </w:r>
      <w:r w:rsidR="007E1DB3">
        <w:rPr>
          <w:sz w:val="24"/>
          <w:szCs w:val="24"/>
        </w:rPr>
        <w:t>63</w:t>
      </w:r>
    </w:p>
    <w:p w:rsidR="004D6046" w:rsidRDefault="004D6046">
      <w:pPr>
        <w:pStyle w:val="a5"/>
        <w:jc w:val="center"/>
        <w:rPr>
          <w:sz w:val="28"/>
          <w:szCs w:val="28"/>
        </w:rPr>
      </w:pPr>
    </w:p>
    <w:p w:rsidR="004D6046" w:rsidRDefault="007C214C" w:rsidP="007E1DB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D6046" w:rsidRDefault="007C214C" w:rsidP="007E1DB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местных, городских праздничных и иных зрелищных мероприятий</w:t>
      </w:r>
    </w:p>
    <w:p w:rsidR="004D6046" w:rsidRDefault="004D6046" w:rsidP="007E1DB3">
      <w:pPr>
        <w:pStyle w:val="a5"/>
        <w:jc w:val="center"/>
        <w:rPr>
          <w:sz w:val="24"/>
          <w:szCs w:val="24"/>
        </w:rPr>
      </w:pPr>
    </w:p>
    <w:tbl>
      <w:tblPr>
        <w:tblStyle w:val="TableNormal"/>
        <w:tblW w:w="9805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6"/>
        <w:gridCol w:w="8789"/>
      </w:tblGrid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C5EA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 xml:space="preserve">День прорыва блокады Ленинграда - 18 января 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 – 27 января</w:t>
            </w:r>
          </w:p>
        </w:tc>
      </w:tr>
      <w:tr w:rsidR="00BF2D43" w:rsidTr="00BF2D43">
        <w:trPr>
          <w:trHeight w:val="19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 xml:space="preserve">День защитника Отечества – 23 февраля 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женский день  - 8 марта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Масленица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освобождения узников фашистских лагерей – 11 апреля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местного самоуправления – 21 апреля</w:t>
            </w:r>
          </w:p>
        </w:tc>
      </w:tr>
      <w:tr w:rsidR="00BF2D43" w:rsidRPr="005A4306" w:rsidTr="00BF2D43">
        <w:trPr>
          <w:trHeight w:val="2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Pr="00BF2D43" w:rsidRDefault="00BF2D43" w:rsidP="007E1DB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в радиационных авариях и катастрофах – 26 апреля</w:t>
            </w:r>
          </w:p>
        </w:tc>
      </w:tr>
      <w:tr w:rsidR="00BF2D43" w:rsidRPr="005A4306" w:rsidTr="00090167">
        <w:trPr>
          <w:trHeight w:val="40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Pr="00CA2F96" w:rsidRDefault="00BF2D43" w:rsidP="007E1DB3">
            <w:pPr>
              <w:pStyle w:val="a5"/>
              <w:tabs>
                <w:tab w:val="left" w:pos="10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  - 1 мая</w:t>
            </w:r>
            <w:r>
              <w:rPr>
                <w:sz w:val="24"/>
                <w:szCs w:val="24"/>
              </w:rPr>
              <w:tab/>
            </w:r>
          </w:p>
        </w:tc>
      </w:tr>
      <w:tr w:rsidR="00BF2D43" w:rsidRPr="005A4306" w:rsidTr="00BF2D43">
        <w:trPr>
          <w:trHeight w:val="6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Победы советского народа в Великой Отечественной войне 1941-1945 годов – 9 мая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семьи – 15 мая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 xml:space="preserve">День русской культуры – 24 мая 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Праздник последнего звонка – 25 мая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города - День основания Санкт-Петербурга – 27 мая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защиты детей   - 1 июня</w:t>
            </w:r>
          </w:p>
        </w:tc>
      </w:tr>
      <w:tr w:rsidR="005A4306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06" w:rsidRDefault="005A4306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306" w:rsidRDefault="005A4306" w:rsidP="007E1DB3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экологии – 5 июня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социального работника – 8 июня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медицинского работника - третье воскресенье июня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памяти и скорби – 22 июня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семьи, любви и верности – 8 июля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Знаний – 1 сентября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памяти жертв блокады – 8 сентября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пожилых людей – 1 октября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учителя -  5 октября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Pr="00BF2D43" w:rsidRDefault="00BF2D43" w:rsidP="007E1DB3">
            <w:pPr>
              <w:pStyle w:val="ac"/>
              <w:numPr>
                <w:ilvl w:val="0"/>
                <w:numId w:val="3"/>
              </w:numPr>
              <w:jc w:val="both"/>
              <w:rPr>
                <w:rFonts w:eastAsia="Cambria" w:cs="Cambria"/>
                <w:color w:val="000000"/>
                <w:u w:color="000000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Pr="00CA2F96" w:rsidRDefault="00BF2D43" w:rsidP="007E1DB3">
            <w:pPr>
              <w:jc w:val="both"/>
              <w:rPr>
                <w:lang w:val="ru-RU"/>
              </w:rPr>
            </w:pPr>
            <w:r w:rsidRPr="00CA2F96">
              <w:rPr>
                <w:rFonts w:eastAsia="Cambria" w:cs="Cambria"/>
                <w:color w:val="000000"/>
                <w:u w:color="000000"/>
                <w:lang w:val="ru-RU"/>
              </w:rPr>
              <w:t>День памяти жертв политических репрессий 30 - октября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народного единства - 4 ноября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сотрудника органов внутренних дел Российской Федерации – 10 ноября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призывника Санкт-Петербурга – 15 ноября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День матери – третье воскресенье ноября</w:t>
            </w:r>
          </w:p>
        </w:tc>
      </w:tr>
      <w:tr w:rsidR="00BF2D43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Международный день инвалидов – 3 декабря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Новый год – 24 декабря – 14 января и Рождество Христово – 7 января</w:t>
            </w:r>
          </w:p>
        </w:tc>
      </w:tr>
      <w:tr w:rsidR="00BF2D43" w:rsidRPr="005A4306" w:rsidTr="00BF2D43">
        <w:trPr>
          <w:trHeight w:val="3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43" w:rsidRDefault="00BF2D43" w:rsidP="007E1DB3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7E1DB3">
            <w:pPr>
              <w:pStyle w:val="a5"/>
              <w:jc w:val="both"/>
            </w:pPr>
            <w:r>
              <w:rPr>
                <w:sz w:val="24"/>
                <w:szCs w:val="24"/>
              </w:rPr>
              <w:t>Праздник новогодней елки – 20 декабря – 10 января</w:t>
            </w:r>
          </w:p>
        </w:tc>
      </w:tr>
    </w:tbl>
    <w:p w:rsidR="00BF2D43" w:rsidRDefault="00BF2D43">
      <w:pPr>
        <w:pStyle w:val="a5"/>
        <w:keepNext/>
        <w:ind w:left="5245"/>
        <w:jc w:val="right"/>
        <w:rPr>
          <w:sz w:val="24"/>
          <w:szCs w:val="24"/>
        </w:rPr>
      </w:pPr>
    </w:p>
    <w:p w:rsidR="00BF2D43" w:rsidRDefault="00BF2D43">
      <w:pPr>
        <w:pStyle w:val="a5"/>
        <w:keepNext/>
        <w:ind w:left="5245"/>
        <w:jc w:val="right"/>
        <w:rPr>
          <w:sz w:val="24"/>
          <w:szCs w:val="24"/>
        </w:rPr>
      </w:pPr>
    </w:p>
    <w:p w:rsidR="00BF2D43" w:rsidRDefault="00BF2D43">
      <w:pPr>
        <w:pStyle w:val="a5"/>
        <w:keepNext/>
        <w:ind w:left="5245"/>
        <w:jc w:val="right"/>
        <w:rPr>
          <w:sz w:val="24"/>
          <w:szCs w:val="24"/>
        </w:rPr>
      </w:pPr>
    </w:p>
    <w:p w:rsidR="004D6046" w:rsidRDefault="004D6046">
      <w:pPr>
        <w:pStyle w:val="a5"/>
        <w:widowControl w:val="0"/>
        <w:ind w:left="817" w:hanging="817"/>
        <w:rPr>
          <w:sz w:val="24"/>
          <w:szCs w:val="24"/>
        </w:rPr>
      </w:pPr>
    </w:p>
    <w:p w:rsidR="004D6046" w:rsidRDefault="004D6046">
      <w:pPr>
        <w:pStyle w:val="a5"/>
        <w:jc w:val="both"/>
        <w:rPr>
          <w:sz w:val="22"/>
          <w:szCs w:val="22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BF2D43" w:rsidRDefault="00BF2D43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4D6046" w:rsidRDefault="004D6046">
      <w:pPr>
        <w:pStyle w:val="a5"/>
        <w:spacing w:line="276" w:lineRule="auto"/>
        <w:rPr>
          <w:sz w:val="24"/>
          <w:szCs w:val="24"/>
        </w:rPr>
      </w:pPr>
    </w:p>
    <w:p w:rsidR="00BF2D43" w:rsidRDefault="00BF2D43" w:rsidP="00BF2D43">
      <w:pPr>
        <w:pStyle w:val="a5"/>
        <w:keepNext/>
        <w:ind w:left="5245"/>
        <w:jc w:val="right"/>
        <w:rPr>
          <w:sz w:val="24"/>
          <w:szCs w:val="24"/>
        </w:rPr>
      </w:pPr>
    </w:p>
    <w:p w:rsidR="00BF2D43" w:rsidRDefault="00BF2D43" w:rsidP="00BF2D43">
      <w:pPr>
        <w:pStyle w:val="a5"/>
        <w:keepNext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решению </w:t>
      </w:r>
    </w:p>
    <w:p w:rsidR="00BF2D43" w:rsidRDefault="00BF2D43" w:rsidP="00BF2D43">
      <w:pPr>
        <w:pStyle w:val="a5"/>
        <w:keepNext/>
        <w:ind w:left="5245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Муниципального Совета МО Смольнинское</w:t>
      </w:r>
    </w:p>
    <w:p w:rsidR="00BF2D43" w:rsidRDefault="00BF2D43" w:rsidP="00BF2D4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06.05.2020 № </w:t>
      </w:r>
      <w:r w:rsidR="007E1DB3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</w:p>
    <w:p w:rsidR="00BF2D43" w:rsidRDefault="00BF2D43" w:rsidP="00BF2D43">
      <w:pPr>
        <w:pStyle w:val="a5"/>
        <w:jc w:val="both"/>
        <w:rPr>
          <w:sz w:val="22"/>
          <w:szCs w:val="22"/>
        </w:rPr>
      </w:pPr>
    </w:p>
    <w:p w:rsidR="00BF2D43" w:rsidRDefault="00BF2D43" w:rsidP="00BF2D43">
      <w:pPr>
        <w:pStyle w:val="a5"/>
        <w:jc w:val="both"/>
        <w:rPr>
          <w:sz w:val="22"/>
          <w:szCs w:val="22"/>
        </w:rPr>
      </w:pPr>
    </w:p>
    <w:p w:rsidR="00BF2D43" w:rsidRDefault="00BF2D43" w:rsidP="00BF2D43">
      <w:pPr>
        <w:pStyle w:val="a5"/>
        <w:jc w:val="both"/>
        <w:rPr>
          <w:sz w:val="22"/>
          <w:szCs w:val="22"/>
        </w:rPr>
      </w:pPr>
    </w:p>
    <w:p w:rsidR="00BF2D43" w:rsidRDefault="00BF2D43" w:rsidP="00BF2D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F2D43" w:rsidRDefault="00BF2D43" w:rsidP="00BF2D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мероприятий по сохранению и развитию местных традиций и обрядов</w:t>
      </w:r>
    </w:p>
    <w:p w:rsidR="00BF2D43" w:rsidRDefault="00BF2D43" w:rsidP="00BF2D43">
      <w:pPr>
        <w:pStyle w:val="a5"/>
        <w:jc w:val="center"/>
        <w:rPr>
          <w:sz w:val="24"/>
          <w:szCs w:val="24"/>
        </w:rPr>
      </w:pPr>
    </w:p>
    <w:tbl>
      <w:tblPr>
        <w:tblStyle w:val="TableNormal"/>
        <w:tblW w:w="903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1"/>
        <w:gridCol w:w="3379"/>
        <w:gridCol w:w="4559"/>
      </w:tblGrid>
      <w:tr w:rsidR="00BF2D43" w:rsidTr="00BF2D43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2D43" w:rsidTr="00BF2D43">
        <w:trPr>
          <w:trHeight w:val="21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Поздравление юбиляров семейной жизни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– Золотая свадьба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лет – Изумрудная свадьба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лет – Бриллиантовая свадьба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лет – Железная свадьба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 лет – Каменная свадьба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лет – Благодатная свадьба</w:t>
            </w:r>
          </w:p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75 лет – Коронная свадьба</w:t>
            </w:r>
          </w:p>
        </w:tc>
      </w:tr>
      <w:tr w:rsidR="00BF2D43" w:rsidTr="00BF2D43">
        <w:trPr>
          <w:trHeight w:val="21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Поздравление юбиляров долгожителей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лет 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лет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лет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лет</w:t>
            </w:r>
          </w:p>
          <w:p w:rsidR="00BF2D43" w:rsidRDefault="00BF2D43" w:rsidP="00E2260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лет</w:t>
            </w:r>
          </w:p>
          <w:p w:rsidR="00BF2D43" w:rsidRDefault="00BF2D43" w:rsidP="00E22601">
            <w:pPr>
              <w:pStyle w:val="a5"/>
              <w:jc w:val="both"/>
            </w:pPr>
            <w:r>
              <w:rPr>
                <w:sz w:val="24"/>
                <w:szCs w:val="24"/>
              </w:rPr>
              <w:t>После 100 лет каждый год</w:t>
            </w:r>
          </w:p>
        </w:tc>
      </w:tr>
    </w:tbl>
    <w:p w:rsidR="004D6046" w:rsidRDefault="004D6046">
      <w:pPr>
        <w:pStyle w:val="a5"/>
        <w:spacing w:line="276" w:lineRule="auto"/>
      </w:pPr>
    </w:p>
    <w:sectPr w:rsidR="004D6046" w:rsidSect="007E1DB3">
      <w:pgSz w:w="11900" w:h="16840"/>
      <w:pgMar w:top="-310" w:right="560" w:bottom="709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79" w:rsidRDefault="007D3579">
      <w:r>
        <w:separator/>
      </w:r>
    </w:p>
  </w:endnote>
  <w:endnote w:type="continuationSeparator" w:id="1">
    <w:p w:rsidR="007D3579" w:rsidRDefault="007D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79" w:rsidRDefault="007D3579">
      <w:r>
        <w:separator/>
      </w:r>
    </w:p>
  </w:footnote>
  <w:footnote w:type="continuationSeparator" w:id="1">
    <w:p w:rsidR="007D3579" w:rsidRDefault="007D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426B"/>
    <w:multiLevelType w:val="hybridMultilevel"/>
    <w:tmpl w:val="297604E8"/>
    <w:numStyleLink w:val="1"/>
  </w:abstractNum>
  <w:abstractNum w:abstractNumId="1">
    <w:nsid w:val="6FC071FC"/>
    <w:multiLevelType w:val="hybridMultilevel"/>
    <w:tmpl w:val="5A1C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04CCA"/>
    <w:multiLevelType w:val="hybridMultilevel"/>
    <w:tmpl w:val="297604E8"/>
    <w:styleLink w:val="1"/>
    <w:lvl w:ilvl="0" w:tplc="75C2FC74">
      <w:start w:val="1"/>
      <w:numFmt w:val="decimal"/>
      <w:lvlText w:val="%1."/>
      <w:lvlJc w:val="left"/>
      <w:pPr>
        <w:tabs>
          <w:tab w:val="num" w:pos="720"/>
        </w:tabs>
        <w:ind w:left="436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28D32">
      <w:start w:val="1"/>
      <w:numFmt w:val="lowerLetter"/>
      <w:lvlText w:val="%2."/>
      <w:lvlJc w:val="left"/>
      <w:pPr>
        <w:tabs>
          <w:tab w:val="num" w:pos="764"/>
        </w:tabs>
        <w:ind w:left="48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A77C4">
      <w:start w:val="1"/>
      <w:numFmt w:val="lowerRoman"/>
      <w:lvlText w:val="%3."/>
      <w:lvlJc w:val="left"/>
      <w:pPr>
        <w:tabs>
          <w:tab w:val="num" w:pos="1484"/>
        </w:tabs>
        <w:ind w:left="1200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4CAC6">
      <w:start w:val="1"/>
      <w:numFmt w:val="decimal"/>
      <w:lvlText w:val="%4."/>
      <w:lvlJc w:val="left"/>
      <w:pPr>
        <w:tabs>
          <w:tab w:val="num" w:pos="2204"/>
        </w:tabs>
        <w:ind w:left="192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C1DC8">
      <w:start w:val="1"/>
      <w:numFmt w:val="lowerLetter"/>
      <w:lvlText w:val="%5."/>
      <w:lvlJc w:val="left"/>
      <w:pPr>
        <w:tabs>
          <w:tab w:val="num" w:pos="2924"/>
        </w:tabs>
        <w:ind w:left="264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8E878">
      <w:start w:val="1"/>
      <w:numFmt w:val="lowerRoman"/>
      <w:lvlText w:val="%6."/>
      <w:lvlJc w:val="left"/>
      <w:pPr>
        <w:tabs>
          <w:tab w:val="num" w:pos="3644"/>
        </w:tabs>
        <w:ind w:left="3360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0D302">
      <w:start w:val="1"/>
      <w:numFmt w:val="decimal"/>
      <w:lvlText w:val="%7."/>
      <w:lvlJc w:val="left"/>
      <w:pPr>
        <w:tabs>
          <w:tab w:val="num" w:pos="4364"/>
        </w:tabs>
        <w:ind w:left="408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67B54">
      <w:start w:val="1"/>
      <w:numFmt w:val="lowerLetter"/>
      <w:lvlText w:val="%8."/>
      <w:lvlJc w:val="left"/>
      <w:pPr>
        <w:tabs>
          <w:tab w:val="num" w:pos="5084"/>
        </w:tabs>
        <w:ind w:left="4800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226B2">
      <w:start w:val="1"/>
      <w:numFmt w:val="lowerRoman"/>
      <w:lvlText w:val="%9."/>
      <w:lvlJc w:val="left"/>
      <w:pPr>
        <w:tabs>
          <w:tab w:val="num" w:pos="5804"/>
        </w:tabs>
        <w:ind w:left="5520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046"/>
    <w:rsid w:val="00090167"/>
    <w:rsid w:val="001B2C0F"/>
    <w:rsid w:val="0024576B"/>
    <w:rsid w:val="00486EB0"/>
    <w:rsid w:val="004D6046"/>
    <w:rsid w:val="005056C6"/>
    <w:rsid w:val="005A4306"/>
    <w:rsid w:val="00711660"/>
    <w:rsid w:val="007C214C"/>
    <w:rsid w:val="007D3579"/>
    <w:rsid w:val="007E1DB3"/>
    <w:rsid w:val="009C5EA8"/>
    <w:rsid w:val="00BA4ED8"/>
    <w:rsid w:val="00BF2D43"/>
    <w:rsid w:val="00CA2F96"/>
    <w:rsid w:val="00CC4F36"/>
    <w:rsid w:val="00E7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660"/>
    <w:rPr>
      <w:u w:val="single"/>
    </w:rPr>
  </w:style>
  <w:style w:type="table" w:customStyle="1" w:styleId="TableNormal">
    <w:name w:val="Table Normal"/>
    <w:rsid w:val="00711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1166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sid w:val="00711660"/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rsid w:val="00711660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CA2F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F96"/>
    <w:rPr>
      <w:rFonts w:ascii="Segoe UI" w:hAnsi="Segoe UI" w:cs="Segoe UI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F2D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2D4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F2D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2D43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</dc:creator>
  <cp:lastModifiedBy>RePack by SPecialiST</cp:lastModifiedBy>
  <cp:revision>6</cp:revision>
  <cp:lastPrinted>2020-05-06T12:06:00Z</cp:lastPrinted>
  <dcterms:created xsi:type="dcterms:W3CDTF">2020-05-07T14:21:00Z</dcterms:created>
  <dcterms:modified xsi:type="dcterms:W3CDTF">2020-05-26T08:43:00Z</dcterms:modified>
</cp:coreProperties>
</file>